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FA" w:rsidRDefault="001E1CFA" w:rsidP="001E1CFA"/>
    <w:p w:rsidR="001E1CFA" w:rsidRDefault="001E1CFA" w:rsidP="001E1CFA"/>
    <w:p w:rsidR="001E1CFA" w:rsidRPr="001E1CFA" w:rsidRDefault="001E1CFA" w:rsidP="001E1CFA">
      <w:pPr>
        <w:ind w:left="708"/>
        <w:rPr>
          <w:b/>
        </w:rPr>
      </w:pPr>
      <w:r>
        <w:t xml:space="preserve">       </w:t>
      </w:r>
      <w:r w:rsidRPr="00C2731A">
        <w:rPr>
          <w:rFonts w:ascii="HelveticaNeue-Light" w:hAnsi="HelveticaNeue-Light"/>
          <w:b/>
          <w:color w:val="474747"/>
          <w:sz w:val="28"/>
          <w:shd w:val="clear" w:color="auto" w:fill="FFFFFF"/>
        </w:rPr>
        <w:t>Ingénieur(e)/Pharmacien QA support production confirmé(e)</w:t>
      </w:r>
    </w:p>
    <w:p w:rsidR="001E1CFA" w:rsidRDefault="001E1CFA"/>
    <w:p w:rsidR="001E1CFA" w:rsidRDefault="001E1CFA"/>
    <w:p w:rsidR="001E1CFA" w:rsidRDefault="001E1CFA" w:rsidP="001E1CFA">
      <w:pPr>
        <w:jc w:val="both"/>
      </w:pPr>
    </w:p>
    <w:p w:rsidR="001E1CFA" w:rsidRDefault="001E1CFA" w:rsidP="001E1CFA">
      <w:pPr>
        <w:jc w:val="both"/>
      </w:pPr>
    </w:p>
    <w:p w:rsidR="00C2731A" w:rsidRDefault="00C2731A" w:rsidP="001E1CFA">
      <w:pPr>
        <w:jc w:val="both"/>
      </w:pPr>
    </w:p>
    <w:p w:rsidR="00C2731A" w:rsidRDefault="00C2731A" w:rsidP="001E1CFA">
      <w:pPr>
        <w:jc w:val="both"/>
      </w:pP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>Secteur d’activité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 </w:t>
      </w: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 xml:space="preserve">: 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Biopharmaceutique </w:t>
      </w: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>(</w:t>
      </w:r>
      <w:r w:rsidRPr="001E1CFA">
        <w:rPr>
          <w:rFonts w:ascii="HelveticaNeue-Light" w:hAnsi="HelveticaNeue-Light"/>
          <w:b/>
          <w:color w:val="474747"/>
          <w:u w:val="single"/>
          <w:shd w:val="clear" w:color="auto" w:fill="FFFFFF"/>
        </w:rPr>
        <w:t>le nom du client sera communiqué à la seconde étape de notre processus de recrutement)</w:t>
      </w: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>Sujet :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 </w:t>
      </w:r>
      <w:r>
        <w:rPr>
          <w:rFonts w:ascii="HelveticaNeue-Light" w:hAnsi="HelveticaNeue-Light"/>
          <w:color w:val="474747"/>
          <w:shd w:val="clear" w:color="auto" w:fill="FFFFFF"/>
        </w:rPr>
        <w:t>A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>ssurer un support qualité et technique aux activités de routine des opérations de production tout en participant à l’amélioration des processus</w:t>
      </w:r>
      <w:r w:rsidR="00D2343E">
        <w:rPr>
          <w:rFonts w:ascii="HelveticaNeue-Light" w:hAnsi="HelveticaNeue-Light"/>
          <w:color w:val="474747"/>
          <w:shd w:val="clear" w:color="auto" w:fill="FFFFFF"/>
        </w:rPr>
        <w:t>.</w:t>
      </w: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>Missions :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 </w:t>
      </w:r>
    </w:p>
    <w:p w:rsidR="001E1CFA" w:rsidRPr="001E1CFA" w:rsidRDefault="001E1CFA" w:rsidP="001E1CFA">
      <w:pPr>
        <w:pStyle w:val="Paragraphedeliste"/>
        <w:numPr>
          <w:ilvl w:val="0"/>
          <w:numId w:val="1"/>
        </w:numPr>
        <w:jc w:val="both"/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</w:pP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Traitement des déviations et investigations correspondantes tout en assurant le suivi des indicateurs par des analyses de tendance</w:t>
      </w:r>
      <w:r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.</w:t>
      </w:r>
    </w:p>
    <w:p w:rsidR="001E1CFA" w:rsidRDefault="001E1CFA" w:rsidP="001E1CFA">
      <w:pPr>
        <w:pStyle w:val="Paragraphedeliste"/>
        <w:numPr>
          <w:ilvl w:val="0"/>
          <w:numId w:val="1"/>
        </w:numPr>
        <w:jc w:val="both"/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</w:pP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Piloter des groupes de résolution de problèmes (recherches de causes), soutenir les projets d’amélioration QA</w:t>
      </w:r>
      <w:r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.</w:t>
      </w: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 xml:space="preserve"> </w:t>
      </w:r>
    </w:p>
    <w:p w:rsidR="001E1CFA" w:rsidRDefault="001E1CFA" w:rsidP="001E1CFA">
      <w:pPr>
        <w:pStyle w:val="Paragraphedeliste"/>
        <w:numPr>
          <w:ilvl w:val="0"/>
          <w:numId w:val="1"/>
        </w:numPr>
        <w:jc w:val="both"/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</w:pP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 xml:space="preserve">Traitement des </w:t>
      </w:r>
      <w:proofErr w:type="spellStart"/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CAPAs</w:t>
      </w:r>
      <w:proofErr w:type="spellEnd"/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 xml:space="preserve"> et assurer le suivi de leur exécution et/ou de leur efficacité</w:t>
      </w:r>
      <w:r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.</w:t>
      </w:r>
    </w:p>
    <w:p w:rsidR="001E1CFA" w:rsidRDefault="001E1CFA" w:rsidP="001E1CFA">
      <w:pPr>
        <w:pStyle w:val="Paragraphedeliste"/>
        <w:numPr>
          <w:ilvl w:val="0"/>
          <w:numId w:val="1"/>
        </w:numPr>
        <w:jc w:val="both"/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</w:pP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Assurer un back up pour la libération de certains produits</w:t>
      </w:r>
      <w:r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.</w:t>
      </w:r>
    </w:p>
    <w:p w:rsidR="001E1CFA" w:rsidRDefault="001E1CFA" w:rsidP="001E1CFA">
      <w:pPr>
        <w:pStyle w:val="Paragraphedeliste"/>
        <w:numPr>
          <w:ilvl w:val="0"/>
          <w:numId w:val="1"/>
        </w:numPr>
        <w:jc w:val="both"/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</w:pPr>
      <w:r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É</w:t>
      </w: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mettre</w:t>
      </w: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, coordonn</w:t>
      </w: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er</w:t>
      </w: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 xml:space="preserve"> et implémenter les changements</w:t>
      </w:r>
      <w:r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.</w:t>
      </w:r>
    </w:p>
    <w:p w:rsidR="001E1CFA" w:rsidRPr="001E1CFA" w:rsidRDefault="001E1CFA" w:rsidP="001E1CFA">
      <w:pPr>
        <w:pStyle w:val="Paragraphedeliste"/>
        <w:numPr>
          <w:ilvl w:val="0"/>
          <w:numId w:val="1"/>
        </w:numPr>
        <w:jc w:val="both"/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</w:pPr>
      <w:r w:rsidRPr="001E1CFA"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Et d’autres missions en parallèle</w:t>
      </w:r>
      <w:r>
        <w:rPr>
          <w:rFonts w:ascii="HelveticaNeue-Light" w:eastAsia="Times New Roman" w:hAnsi="HelveticaNeue-Light" w:cs="Times New Roman"/>
          <w:color w:val="474747"/>
          <w:shd w:val="clear" w:color="auto" w:fill="FFFFFF"/>
          <w:lang w:eastAsia="fr-FR"/>
        </w:rPr>
        <w:t>.</w:t>
      </w: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>Équipements</w:t>
      </w: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 xml:space="preserve"> :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 Mélangeurs, broyeurs, </w:t>
      </w:r>
      <w:proofErr w:type="spellStart"/>
      <w:r w:rsidRPr="001E1CFA">
        <w:rPr>
          <w:rFonts w:ascii="HelveticaNeue-Light" w:hAnsi="HelveticaNeue-Light"/>
          <w:color w:val="474747"/>
          <w:shd w:val="clear" w:color="auto" w:fill="FFFFFF"/>
        </w:rPr>
        <w:t>extrudeurs</w:t>
      </w:r>
      <w:proofErr w:type="spellEnd"/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, 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>granulateurs</w:t>
      </w:r>
      <w:r>
        <w:rPr>
          <w:rFonts w:ascii="HelveticaNeue-Light" w:hAnsi="HelveticaNeue-Light"/>
          <w:color w:val="474747"/>
          <w:shd w:val="clear" w:color="auto" w:fill="FFFFFF"/>
        </w:rPr>
        <w:t>.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>..</w:t>
      </w:r>
      <w:r>
        <w:rPr>
          <w:rFonts w:ascii="HelveticaNeue-Light" w:hAnsi="HelveticaNeue-Light"/>
          <w:color w:val="474747"/>
          <w:shd w:val="clear" w:color="auto" w:fill="FFFFFF"/>
        </w:rPr>
        <w:t xml:space="preserve"> et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 partie </w:t>
      </w:r>
      <w:proofErr w:type="spellStart"/>
      <w:r w:rsidRPr="001E1CFA">
        <w:rPr>
          <w:rFonts w:ascii="HelveticaNeue-Light" w:hAnsi="HelveticaNeue-Light"/>
          <w:color w:val="474747"/>
          <w:shd w:val="clear" w:color="auto" w:fill="FFFFFF"/>
        </w:rPr>
        <w:t>Fill</w:t>
      </w:r>
      <w:proofErr w:type="spellEnd"/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 &amp; finish. </w:t>
      </w: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>Localité :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 Suisse Romande</w:t>
      </w:r>
      <w:r w:rsidR="00D2343E">
        <w:rPr>
          <w:rFonts w:ascii="HelveticaNeue-Light" w:hAnsi="HelveticaNeue-Light"/>
          <w:color w:val="474747"/>
          <w:shd w:val="clear" w:color="auto" w:fill="FFFFFF"/>
        </w:rPr>
        <w:t>.</w:t>
      </w: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</w:p>
    <w:p w:rsidR="001E1CFA" w:rsidRDefault="001E1CF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  <w:r w:rsidRPr="001E1CFA">
        <w:rPr>
          <w:rFonts w:ascii="HelveticaNeue-Light" w:hAnsi="HelveticaNeue-Light"/>
          <w:b/>
          <w:color w:val="474747"/>
          <w:shd w:val="clear" w:color="auto" w:fill="FFFFFF"/>
        </w:rPr>
        <w:t>Rémunération :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 xml:space="preserve"> </w:t>
      </w:r>
      <w:r>
        <w:rPr>
          <w:rFonts w:ascii="HelveticaNeue-Light" w:hAnsi="HelveticaNeue-Light"/>
          <w:color w:val="474747"/>
          <w:shd w:val="clear" w:color="auto" w:fill="FFFFFF"/>
        </w:rPr>
        <w:t>S</w:t>
      </w:r>
      <w:r w:rsidRPr="001E1CFA">
        <w:rPr>
          <w:rFonts w:ascii="HelveticaNeue-Light" w:hAnsi="HelveticaNeue-Light"/>
          <w:color w:val="474747"/>
          <w:shd w:val="clear" w:color="auto" w:fill="FFFFFF"/>
        </w:rPr>
        <w:t>elon profil / expérience (à titre indicatif : à partir de 80K CHF brut pour un profil junior)</w:t>
      </w:r>
      <w:r w:rsidR="00D2343E">
        <w:rPr>
          <w:rFonts w:ascii="HelveticaNeue-Light" w:hAnsi="HelveticaNeue-Light"/>
          <w:color w:val="474747"/>
          <w:shd w:val="clear" w:color="auto" w:fill="FFFFFF"/>
        </w:rPr>
        <w:t>.</w:t>
      </w:r>
      <w:bookmarkStart w:id="0" w:name="_GoBack"/>
      <w:bookmarkEnd w:id="0"/>
    </w:p>
    <w:p w:rsidR="00C2731A" w:rsidRDefault="00C2731A" w:rsidP="001E1CFA">
      <w:pPr>
        <w:jc w:val="both"/>
        <w:rPr>
          <w:rFonts w:ascii="HelveticaNeue-Light" w:hAnsi="HelveticaNeue-Light"/>
          <w:color w:val="474747"/>
          <w:shd w:val="clear" w:color="auto" w:fill="FFFFFF"/>
        </w:rPr>
      </w:pPr>
    </w:p>
    <w:p w:rsidR="00C2731A" w:rsidRDefault="00C2731A" w:rsidP="00C2731A">
      <w:r w:rsidRPr="00C2731A">
        <w:rPr>
          <w:rFonts w:ascii="HelveticaNeue-Light" w:hAnsi="HelveticaNeue-Light"/>
          <w:b/>
          <w:color w:val="474747"/>
          <w:shd w:val="clear" w:color="auto" w:fill="FFFFFF"/>
        </w:rPr>
        <w:t>Contact :</w:t>
      </w:r>
      <w:r>
        <w:rPr>
          <w:rFonts w:ascii="HelveticaNeue-Light" w:hAnsi="HelveticaNeue-Light"/>
          <w:color w:val="474747"/>
          <w:shd w:val="clear" w:color="auto" w:fill="FFFFFF"/>
        </w:rPr>
        <w:t xml:space="preserve"> Yves </w:t>
      </w:r>
      <w:proofErr w:type="spellStart"/>
      <w:r>
        <w:rPr>
          <w:rFonts w:ascii="HelveticaNeue-Light" w:hAnsi="HelveticaNeue-Light"/>
          <w:color w:val="474747"/>
          <w:shd w:val="clear" w:color="auto" w:fill="FFFFFF"/>
        </w:rPr>
        <w:t>Scheurer</w:t>
      </w:r>
      <w:proofErr w:type="spellEnd"/>
      <w:r>
        <w:rPr>
          <w:rFonts w:ascii="HelveticaNeue-Light" w:hAnsi="HelveticaNeue-Light"/>
          <w:color w:val="474747"/>
          <w:shd w:val="clear" w:color="auto" w:fill="FFFFFF"/>
        </w:rPr>
        <w:t xml:space="preserve"> </w:t>
      </w:r>
      <w:r>
        <w:fldChar w:fldCharType="begin"/>
      </w:r>
      <w:r>
        <w:instrText xml:space="preserve"> HYPERLINK "mailto:yves.scheurer@gmail.com" \t "_blank" </w:instrText>
      </w:r>
      <w:r>
        <w:fldChar w:fldCharType="separate"/>
      </w:r>
      <w:r>
        <w:rPr>
          <w:rStyle w:val="Lienhypertexte"/>
          <w:rFonts w:ascii="HelveticaNeue-Light" w:hAnsi="HelveticaNeue-Light"/>
          <w:color w:val="338FE9"/>
          <w:shd w:val="clear" w:color="auto" w:fill="FFFFFF"/>
        </w:rPr>
        <w:t>yves.scheurer@gmail.com</w:t>
      </w:r>
      <w:r>
        <w:fldChar w:fldCharType="end"/>
      </w:r>
    </w:p>
    <w:p w:rsidR="00C2731A" w:rsidRPr="001E1CFA" w:rsidRDefault="00C2731A" w:rsidP="001E1CFA">
      <w:pPr>
        <w:jc w:val="both"/>
      </w:pPr>
    </w:p>
    <w:p w:rsidR="001E1CFA" w:rsidRDefault="001E1CFA" w:rsidP="001E1CFA">
      <w:pPr>
        <w:jc w:val="both"/>
      </w:pPr>
    </w:p>
    <w:sectPr w:rsidR="001E1CFA" w:rsidSect="00D301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1E6"/>
    <w:multiLevelType w:val="hybridMultilevel"/>
    <w:tmpl w:val="AD30A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FA"/>
    <w:rsid w:val="001E1CFA"/>
    <w:rsid w:val="00C2731A"/>
    <w:rsid w:val="00D2343E"/>
    <w:rsid w:val="00D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C87F"/>
  <w15:chartTrackingRefBased/>
  <w15:docId w15:val="{1EA1F9AE-ED04-2244-ACCF-FDC7F72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31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C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C2731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7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Potier</dc:creator>
  <cp:keywords/>
  <dc:description/>
  <cp:lastModifiedBy>Jean-Baptiste Potier</cp:lastModifiedBy>
  <cp:revision>2</cp:revision>
  <dcterms:created xsi:type="dcterms:W3CDTF">2020-03-02T13:57:00Z</dcterms:created>
  <dcterms:modified xsi:type="dcterms:W3CDTF">2020-03-02T14:12:00Z</dcterms:modified>
</cp:coreProperties>
</file>